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pPr w:leftFromText="181" w:rightFromText="181" w:tblpXSpec="center" w:tblpYSpec="center"/>
        <w:tblW w:w="15315" w:type="dxa"/>
        <w:tblLayout w:type="fixed"/>
        <w:tblLook w:val="04A0" w:firstRow="1" w:lastRow="0" w:firstColumn="1" w:lastColumn="0" w:noHBand="0" w:noVBand="1"/>
      </w:tblPr>
      <w:tblGrid>
        <w:gridCol w:w="656"/>
        <w:gridCol w:w="5151"/>
        <w:gridCol w:w="1364"/>
        <w:gridCol w:w="1140"/>
        <w:gridCol w:w="7004"/>
      </w:tblGrid>
      <w:tr w:rsidR="004F1927" w:rsidRPr="006C0BE5" w14:paraId="4506DA71" w14:textId="1BAE44B0" w:rsidTr="004F19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4AF366EB" w14:textId="5AEE0190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bookmarkStart w:id="0" w:name="OLE_LINK1"/>
            <w:r w:rsidRPr="006953C8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Denumire criteriu de evaluare a performanțelor</w:t>
            </w:r>
            <w:r w:rsidRPr="006953C8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br/>
              <w:t>profesionale individuale</w:t>
            </w:r>
          </w:p>
        </w:tc>
        <w:tc>
          <w:tcPr>
            <w:tcW w:w="1364" w:type="dxa"/>
            <w:vAlign w:val="center"/>
          </w:tcPr>
          <w:p w14:paraId="403053D5" w14:textId="42F5CE2A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color w:val="auto"/>
                <w:sz w:val="20"/>
                <w:szCs w:val="20"/>
                <w:lang w:val="ro-RO"/>
              </w:rPr>
              <w:t>Intensitatea criteriului</w:t>
            </w:r>
          </w:p>
        </w:tc>
        <w:tc>
          <w:tcPr>
            <w:tcW w:w="1140" w:type="dxa"/>
            <w:vAlign w:val="center"/>
          </w:tcPr>
          <w:p w14:paraId="76C0298C" w14:textId="065E4258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  <w:t>Interval de punctaj</w:t>
            </w:r>
          </w:p>
        </w:tc>
        <w:tc>
          <w:tcPr>
            <w:tcW w:w="7004" w:type="dxa"/>
            <w:vAlign w:val="center"/>
          </w:tcPr>
          <w:p w14:paraId="078DCAF0" w14:textId="20C226C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  <w:lang w:val="ro-RO"/>
              </w:rPr>
              <w:t>Explicație</w:t>
            </w:r>
          </w:p>
        </w:tc>
      </w:tr>
      <w:tr w:rsidR="004F1927" w:rsidRPr="006C0BE5" w14:paraId="04309CB6" w14:textId="65AF1919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32F7012F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i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i/>
                <w:sz w:val="21"/>
                <w:szCs w:val="21"/>
                <w:lang w:val="ro-RO"/>
              </w:rPr>
              <w:t>1</w:t>
            </w:r>
          </w:p>
        </w:tc>
        <w:tc>
          <w:tcPr>
            <w:tcW w:w="1364" w:type="dxa"/>
          </w:tcPr>
          <w:p w14:paraId="1E4523BC" w14:textId="53565D82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/>
                <w:iCs/>
                <w:sz w:val="20"/>
                <w:szCs w:val="20"/>
                <w:lang w:val="ro-RO"/>
              </w:rPr>
              <w:t>2</w:t>
            </w:r>
          </w:p>
        </w:tc>
        <w:tc>
          <w:tcPr>
            <w:tcW w:w="1140" w:type="dxa"/>
          </w:tcPr>
          <w:p w14:paraId="48F543A3" w14:textId="59318956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  <w:t>3</w:t>
            </w:r>
          </w:p>
        </w:tc>
        <w:tc>
          <w:tcPr>
            <w:tcW w:w="7004" w:type="dxa"/>
          </w:tcPr>
          <w:p w14:paraId="0962D1F7" w14:textId="16505381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/>
                <w:i/>
                <w:sz w:val="20"/>
                <w:szCs w:val="20"/>
                <w:lang w:val="ro-RO"/>
              </w:rPr>
              <w:t>4</w:t>
            </w:r>
          </w:p>
        </w:tc>
      </w:tr>
      <w:tr w:rsidR="004F1927" w:rsidRPr="006C0BE5" w14:paraId="3D0DD5A3" w14:textId="2F1DAA34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 w:val="restart"/>
            <w:textDirection w:val="btLr"/>
          </w:tcPr>
          <w:p w14:paraId="07FEFE0F" w14:textId="7A977C86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 profesionale</w:t>
            </w:r>
          </w:p>
          <w:p w14:paraId="3E3C3053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  <w:p w14:paraId="57F89316" w14:textId="43895E99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 profesionale</w:t>
            </w:r>
          </w:p>
        </w:tc>
        <w:tc>
          <w:tcPr>
            <w:tcW w:w="5151" w:type="dxa"/>
          </w:tcPr>
          <w:p w14:paraId="762F89D5" w14:textId="69A4DC06" w:rsidR="004F1927" w:rsidRPr="006953C8" w:rsidRDefault="004F1927" w:rsidP="004F1927">
            <w:pPr>
              <w:tabs>
                <w:tab w:val="right" w:pos="538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Calitatea execuției sarcinilor de serviciu</w:t>
            </w:r>
          </w:p>
        </w:tc>
        <w:tc>
          <w:tcPr>
            <w:tcW w:w="1364" w:type="dxa"/>
          </w:tcPr>
          <w:p w14:paraId="7A4AACE9" w14:textId="1931CAE9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18C79E3A" w14:textId="5D78B1D2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3A5B83E8" w14:textId="7C748196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Calitatea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execuției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sarcinilor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serviciu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către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asistent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se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reflectă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asistența</w:t>
            </w:r>
            <w:proofErr w:type="spellEnd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medicală</w:t>
            </w:r>
            <w:proofErr w:type="spellEnd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calitate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are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este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  <w:p w14:paraId="63E038CA" w14:textId="08D951F5" w:rsidR="004F1927" w:rsidRPr="006953C8" w:rsidRDefault="004F1927" w:rsidP="004F19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Eficient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îngrijește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pacinții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pe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dovezi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plan de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îngrijire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1,25 pct.</w:t>
            </w:r>
          </w:p>
          <w:p w14:paraId="2BEF9199" w14:textId="7219A644" w:rsidR="004F1927" w:rsidRPr="006953C8" w:rsidRDefault="004F1927" w:rsidP="004F19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Eficace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îngrijirea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pacienților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se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realizează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prin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maximizarea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beneficiilor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resurselor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disponibile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, respective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prin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utilizarea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țintită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fără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risipă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a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resurselor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1,25 pct.</w:t>
            </w:r>
          </w:p>
          <w:p w14:paraId="20B169DC" w14:textId="2A7DCB95" w:rsidR="004F1927" w:rsidRPr="006953C8" w:rsidRDefault="004F1927" w:rsidP="004F19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La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timp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reducerea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timpilor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spitalizare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cu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precădere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printr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-o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îngrijire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adecvată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cazului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 pct.</w:t>
            </w:r>
          </w:p>
          <w:p w14:paraId="5136D724" w14:textId="59BF3CDF" w:rsidR="004F1927" w:rsidRPr="006953C8" w:rsidRDefault="004F1927" w:rsidP="004F19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Echitabil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furnizarea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îngrijiri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care nu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variază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calitate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funcție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de gen,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etnie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locație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geografică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statut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socio-economic.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 pct.</w:t>
            </w:r>
          </w:p>
          <w:p w14:paraId="5094B51E" w14:textId="4455E923" w:rsidR="004F1927" w:rsidRPr="006953C8" w:rsidRDefault="004F1927" w:rsidP="004F19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Sigur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evitarea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vătămării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persoanelor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cărora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le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este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destinată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îngrijirea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 pct.</w:t>
            </w:r>
          </w:p>
          <w:p w14:paraId="20174C95" w14:textId="148F2351" w:rsidR="004F1927" w:rsidRPr="006953C8" w:rsidRDefault="004F1927" w:rsidP="004F19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Centrat</w:t>
            </w:r>
            <w:proofErr w:type="spellEnd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pe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oameni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oferirea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îngrijiri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care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răspunde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preferințelor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nevoilor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valorilor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individuale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 pct.</w:t>
            </w:r>
          </w:p>
        </w:tc>
      </w:tr>
      <w:tr w:rsidR="004F1927" w:rsidRPr="006C0BE5" w14:paraId="1191819C" w14:textId="38E1B2BE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56C99B64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0F5B289E" w14:textId="40736CEA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Cunoașterea și aplicarea procedurilor, protocoalelor, reglementărilor și cerințelor, conform cărora se execută diferite activități medicale.</w:t>
            </w:r>
          </w:p>
        </w:tc>
        <w:tc>
          <w:tcPr>
            <w:tcW w:w="1364" w:type="dxa"/>
          </w:tcPr>
          <w:p w14:paraId="1321F6D2" w14:textId="4D78B205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3731EE58" w14:textId="1DD86EDE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32C979F8" w14:textId="0CD23E2D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Cunoașterea și aplicarea procedurilor.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2 pct.</w:t>
            </w:r>
          </w:p>
          <w:p w14:paraId="429462C1" w14:textId="5E0C34A2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Cunoașterea și aplicarea reglementărilor legale.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1,5 pct.</w:t>
            </w:r>
          </w:p>
          <w:p w14:paraId="4592E8DB" w14:textId="38AD16B4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  <w:t xml:space="preserve">Cunoașterea și aplicarea altor reglementări (ghiduri, circulare, note interne, metodologii, etc.).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1,25 pct.</w:t>
            </w:r>
          </w:p>
        </w:tc>
      </w:tr>
      <w:tr w:rsidR="004F1927" w:rsidRPr="006C0BE5" w14:paraId="2E9420B4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634AEB5C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4C342255" w14:textId="590E4525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Completează la timp și corespunzător documentele medicale privind îngrijirea pacientului</w:t>
            </w:r>
          </w:p>
        </w:tc>
        <w:tc>
          <w:tcPr>
            <w:tcW w:w="1364" w:type="dxa"/>
          </w:tcPr>
          <w:p w14:paraId="2A0E1F51" w14:textId="2579C916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0715ED0D" w14:textId="1906844C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68CDCC1D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1C5C50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D0E327D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4B3E5E9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F33BADA" w14:textId="14880945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43FFD6AE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397A5000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245BE499" w14:textId="450178BC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căderi accidentale ale pacienților pe perioada internării</w:t>
            </w:r>
          </w:p>
        </w:tc>
        <w:tc>
          <w:tcPr>
            <w:tcW w:w="1364" w:type="dxa"/>
          </w:tcPr>
          <w:p w14:paraId="3AB82DA1" w14:textId="727BB92E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745D77D4" w14:textId="7AD439BE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11BFF8A2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CB22C08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A4FE5D5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630D553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0CAED56" w14:textId="2A74ACCB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5E49490D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0FC16451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0932437C" w14:textId="3D4EB21A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Monitorizarea stării pacientului</w:t>
            </w:r>
          </w:p>
        </w:tc>
        <w:tc>
          <w:tcPr>
            <w:tcW w:w="1364" w:type="dxa"/>
          </w:tcPr>
          <w:p w14:paraId="17A73B29" w14:textId="0F7C0FE0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68539E2C" w14:textId="46BB39DA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3B151F82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Intervine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la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timp.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1,5 pct.</w:t>
            </w:r>
          </w:p>
          <w:p w14:paraId="34668123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Anunță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la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timp.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2 pct.</w:t>
            </w:r>
          </w:p>
          <w:p w14:paraId="6AE7EBAD" w14:textId="5B74FD6C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Acționează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la </w:t>
            </w:r>
            <w:proofErr w:type="spellStart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>timp.</w:t>
            </w:r>
            <w:proofErr w:type="spellEnd"/>
            <w:r w:rsidRPr="006953C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1,5 pct.</w:t>
            </w:r>
          </w:p>
        </w:tc>
      </w:tr>
      <w:tr w:rsidR="004F1927" w:rsidRPr="006C0BE5" w14:paraId="747FF5FD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062BC3AD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57FE7680" w14:textId="322AECAE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endoscopii refuzate pe motiv de nepregătire corespunzătoare a pacientului</w:t>
            </w:r>
          </w:p>
        </w:tc>
        <w:tc>
          <w:tcPr>
            <w:tcW w:w="1364" w:type="dxa"/>
          </w:tcPr>
          <w:p w14:paraId="4DD0F74D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5814DE3F" w14:textId="05955B01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2A74DAEF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FFFC5E2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2575EBE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CDA9197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39EF73F" w14:textId="08101D5C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3B38555C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3AF14B89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55EBA900" w14:textId="30414381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investigații de imagistică medicală refuzate pe motiv de nepregătire corespunzătoare a pacientului</w:t>
            </w:r>
          </w:p>
        </w:tc>
        <w:tc>
          <w:tcPr>
            <w:tcW w:w="1364" w:type="dxa"/>
          </w:tcPr>
          <w:p w14:paraId="3940ED95" w14:textId="77777777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4CBF43DC" w14:textId="64AC18D1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5B802366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DDAECA0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32B49788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5261B57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09B271C" w14:textId="31F3B7C4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1A610FB0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44D58E16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4FB8C7F8" w14:textId="25551BAA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probe de laborator refuzate pe motiv de recoltare necorespunzătoare</w:t>
            </w:r>
          </w:p>
        </w:tc>
        <w:tc>
          <w:tcPr>
            <w:tcW w:w="1364" w:type="dxa"/>
          </w:tcPr>
          <w:p w14:paraId="63334571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7EDC5719" w14:textId="0AE736F0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135F55DF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B6E06AE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570323AA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E7C2486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6064A66" w14:textId="6B91F481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0C7239E8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2F5356A0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2B2EF904" w14:textId="3C1E5976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pacienți la care s-au dezvoltat flebite în timpul internării</w:t>
            </w:r>
          </w:p>
        </w:tc>
        <w:tc>
          <w:tcPr>
            <w:tcW w:w="1364" w:type="dxa"/>
          </w:tcPr>
          <w:p w14:paraId="18C0530E" w14:textId="77777777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4413CD78" w14:textId="40FBD8FE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7A2F203C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Evaluarea acestui criteriu se va face pe baza indicatorului realizat de către structura medicală din care face parte angajatul.</w:t>
            </w:r>
          </w:p>
          <w:p w14:paraId="3B969697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B1BEC69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9492B8C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7186491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6BE4537" w14:textId="6DD6C5D2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39A06EFC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1E4F53F4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64547B4D" w14:textId="5440B74B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Procentul pacienților la care s-au dezvoltat flebite în timpul internării din numărul total de pacienți tratați prin spitalizare continuă</w:t>
            </w:r>
          </w:p>
        </w:tc>
        <w:tc>
          <w:tcPr>
            <w:tcW w:w="1364" w:type="dxa"/>
          </w:tcPr>
          <w:p w14:paraId="7CAADA9E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180B13A3" w14:textId="253EFE34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7DF41E59" w14:textId="57B89373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Evaluarea acestui criteriu se va face pe baza indicatorului realizat de către structura medicală din care face parte angajatul.</w:t>
            </w:r>
          </w:p>
          <w:p w14:paraId="02630354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B83523B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7F67B6C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5E9D4D8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7BFD25CF" w14:textId="269750EA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49830CA8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7802C441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1D2FF411" w14:textId="6C2E6D0A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pacienți la care s-au dezvoltat escare în timpul internării</w:t>
            </w:r>
          </w:p>
        </w:tc>
        <w:tc>
          <w:tcPr>
            <w:tcW w:w="1364" w:type="dxa"/>
          </w:tcPr>
          <w:p w14:paraId="12B4FA49" w14:textId="77777777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53B2ECCB" w14:textId="4191D569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7CF48592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Evaluarea acestui criteriu se va face pe baza indicatorului realizat de către structura medicală din care face parte angajatul.</w:t>
            </w:r>
          </w:p>
          <w:p w14:paraId="75EFB298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7A359F9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0BF568A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67679EA2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1232FF91" w14:textId="0D3D970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1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</w:tr>
      <w:tr w:rsidR="004F1927" w:rsidRPr="006C0BE5" w14:paraId="143718E0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</w:tcPr>
          <w:p w14:paraId="3E61366E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32720077" w14:textId="0FF817BF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Procentul pacienților la care s-au dezvoltat escare în timpul internării din numărul total de pacienți tratați prin spitalizare continuă</w:t>
            </w:r>
          </w:p>
        </w:tc>
        <w:tc>
          <w:tcPr>
            <w:tcW w:w="1364" w:type="dxa"/>
          </w:tcPr>
          <w:p w14:paraId="4660B7EC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5A889B4A" w14:textId="43F26D8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4BB521E8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Evaluarea acestui criteriu se va face pe baza indicatorului realizat de către structura medicală din care face parte angajatul.</w:t>
            </w:r>
          </w:p>
          <w:p w14:paraId="3CFBCF8E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peste 95,01%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23565A45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90,01%-95%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2D1E12F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85,01%-90%a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08B892EE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între 80,01%-85,01%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  <w:p w14:paraId="45BA395A" w14:textId="42109412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Realizare sub 80% a indicatorului stabilit – </w:t>
            </w:r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pct</w:t>
            </w:r>
            <w:proofErr w:type="spellEnd"/>
          </w:p>
        </w:tc>
      </w:tr>
      <w:tr w:rsidR="004F1927" w:rsidRPr="006C0BE5" w14:paraId="6030B9A2" w14:textId="65C2F60E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 w:val="restart"/>
            <w:textDirection w:val="btLr"/>
          </w:tcPr>
          <w:p w14:paraId="3B252BFE" w14:textId="112FD95C" w:rsidR="004F1927" w:rsidRPr="006953C8" w:rsidRDefault="004F1927" w:rsidP="00F127E6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Orientare</w:t>
            </w:r>
            <w:r w:rsidR="00F127E6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 xml:space="preserve"> </w:t>
            </w:r>
            <w:r w:rsidRPr="006953C8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către pacient</w:t>
            </w:r>
          </w:p>
        </w:tc>
        <w:tc>
          <w:tcPr>
            <w:tcW w:w="5151" w:type="dxa"/>
          </w:tcPr>
          <w:p w14:paraId="1C1575EF" w14:textId="67BA0358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Identifică oportunitățile și face propuneri de îmbunătățire a serviciilor, respectiv de creștere a gradului de satisfacție al pacienților la nivelul structurii coordonate.</w:t>
            </w:r>
          </w:p>
        </w:tc>
        <w:tc>
          <w:tcPr>
            <w:tcW w:w="1364" w:type="dxa"/>
          </w:tcPr>
          <w:p w14:paraId="56965AAB" w14:textId="77777777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7E5A1050" w14:textId="077CB773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2705AEC6" w14:textId="0B255CE8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Vine cu noi idei ori de câte ori are ocazia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00EB507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F4391E0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E403165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3665653" w14:textId="4FB39C46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2FF224BE" w14:textId="080A5C76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484E5D55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015F6BC9" w14:textId="6481907F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Identifică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anticipează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cerinţele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,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aşteptările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nevoile reale, individuale ale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pacienţilor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64" w:type="dxa"/>
          </w:tcPr>
          <w:p w14:paraId="50A8EDA6" w14:textId="6ADC48A5" w:rsidR="004F1927" w:rsidRPr="006953C8" w:rsidRDefault="007A1590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44B6B2B2" w14:textId="61212C2F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1192CC0B" w14:textId="562A912B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Înțelegerea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de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către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asistentă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a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ceea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ce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este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important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pentru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pacient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și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familia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acestuia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 xml:space="preserve"> se </w:t>
            </w:r>
            <w:proofErr w:type="spellStart"/>
            <w:r w:rsidRPr="006953C8">
              <w:rPr>
                <w:rFonts w:asciiTheme="majorHAnsi" w:hAnsiTheme="majorHAnsi" w:cstheme="majorHAnsi"/>
                <w:lang w:val="hu-HU"/>
              </w:rPr>
              <w:t>face</w:t>
            </w:r>
            <w:proofErr w:type="spellEnd"/>
            <w:r w:rsidRPr="006953C8">
              <w:rPr>
                <w:rFonts w:asciiTheme="majorHAnsi" w:hAnsiTheme="majorHAnsi" w:cstheme="majorHAnsi"/>
                <w:lang w:val="hu-HU"/>
              </w:rPr>
              <w:t>:</w:t>
            </w:r>
          </w:p>
          <w:p w14:paraId="71988214" w14:textId="795D765D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517AE30" w14:textId="7B44811C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1A507D1" w14:textId="679369D1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469184F" w14:textId="01419F8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089D816" w14:textId="3E44BAC6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072C88FB" w14:textId="133386D5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7778564D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5E93BA89" w14:textId="296C70B5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Are o atitudine mereu decentă, agreabilă și politicoasă.</w:t>
            </w:r>
          </w:p>
        </w:tc>
        <w:tc>
          <w:tcPr>
            <w:tcW w:w="1364" w:type="dxa"/>
          </w:tcPr>
          <w:p w14:paraId="73D23803" w14:textId="1FDBD269" w:rsidR="004F1927" w:rsidRPr="006953C8" w:rsidRDefault="007A1590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64680FA1" w14:textId="7BB1ECB1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343BBED9" w14:textId="343F4AEE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31565CB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6EF0A38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B67C85A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C84DC1" w14:textId="077E25E0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1DECCB83" w14:textId="315BBDAE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528FB177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6D98097B" w14:textId="402CA82B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Rezolvă problemele înainte ca acestea să genereze nemulțumiri, tensiuni sau complicații.</w:t>
            </w:r>
          </w:p>
        </w:tc>
        <w:tc>
          <w:tcPr>
            <w:tcW w:w="1364" w:type="dxa"/>
          </w:tcPr>
          <w:p w14:paraId="55C3F869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7CB0990F" w14:textId="62BBB2B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0D7FBB8C" w14:textId="18168D81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84AB409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4E9B6BA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513E857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7888A83" w14:textId="17C54B9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742E6C64" w14:textId="3C369650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 w:val="restart"/>
            <w:textDirection w:val="btLr"/>
          </w:tcPr>
          <w:p w14:paraId="0BD43835" w14:textId="1A56E960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Abilitățile personale</w:t>
            </w:r>
          </w:p>
        </w:tc>
        <w:tc>
          <w:tcPr>
            <w:tcW w:w="5151" w:type="dxa"/>
          </w:tcPr>
          <w:p w14:paraId="677D0C03" w14:textId="0C3C605A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Orientat către performanță.</w:t>
            </w:r>
          </w:p>
        </w:tc>
        <w:tc>
          <w:tcPr>
            <w:tcW w:w="1364" w:type="dxa"/>
          </w:tcPr>
          <w:p w14:paraId="41FB7373" w14:textId="4F23D259" w:rsidR="004F1927" w:rsidRPr="006953C8" w:rsidRDefault="007A1590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4342C939" w14:textId="5A1DBD7E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659FBFCE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C8E269D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46C3AA4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71264BE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3142EC" w14:textId="57AFAB95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4FA5AA29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7607D9BC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263909F8" w14:textId="5ADD9F9A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Se preocupă de actualizarea permanentă a cunoștințelor profesionale și însușirea de noi abilități profesionale.</w:t>
            </w:r>
          </w:p>
        </w:tc>
        <w:tc>
          <w:tcPr>
            <w:tcW w:w="1364" w:type="dxa"/>
          </w:tcPr>
          <w:p w14:paraId="2A175B7F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75402E8E" w14:textId="6688D319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095655D0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026C881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AE6E2B0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6937460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46F805" w14:textId="61E432DB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3A0FC604" w14:textId="1DE112A1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34012C9E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2C197FA4" w14:textId="0349114D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Capacitatea de a lua decizii în situații de stres.</w:t>
            </w:r>
          </w:p>
        </w:tc>
        <w:tc>
          <w:tcPr>
            <w:tcW w:w="1364" w:type="dxa"/>
          </w:tcPr>
          <w:p w14:paraId="5E9330EF" w14:textId="77777777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6942930A" w14:textId="5D1DE2D0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28CE3E47" w14:textId="32F04D01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Foarte înalt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B380210" w14:textId="0CBB8B49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Înalt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B3D23C" w14:textId="47FD5418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Mediu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395515D" w14:textId="04A3E8C1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Mic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E947B7C" w14:textId="6E6CDA98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Foarte mic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022E5CBE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129821A3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714F372A" w14:textId="5A28FEEC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Motivează și își inspiră colegii pentru ridicarea nivelului calității activității.</w:t>
            </w:r>
          </w:p>
        </w:tc>
        <w:tc>
          <w:tcPr>
            <w:tcW w:w="1364" w:type="dxa"/>
          </w:tcPr>
          <w:p w14:paraId="72BD0A28" w14:textId="77777777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07043501" w14:textId="4FC925D4" w:rsidR="004F1927" w:rsidRPr="006953C8" w:rsidRDefault="004F1927" w:rsidP="004F192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06F1AE9C" w14:textId="10132D56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0C4467B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4D08BD1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F908E11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7722CD2" w14:textId="77A70FE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4FBA538A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744463B8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7EB2888B" w14:textId="4BD045D0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Comunică folosind un limbaj respectuos.</w:t>
            </w:r>
          </w:p>
        </w:tc>
        <w:tc>
          <w:tcPr>
            <w:tcW w:w="1364" w:type="dxa"/>
          </w:tcPr>
          <w:p w14:paraId="5F783F48" w14:textId="2C496FC2" w:rsidR="004F1927" w:rsidRPr="006953C8" w:rsidRDefault="007A1590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222D42B2" w14:textId="593BA00F" w:rsidR="004F1927" w:rsidRPr="006953C8" w:rsidRDefault="004F1927" w:rsidP="004F192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5F19F6D2" w14:textId="4ABEE2FB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21EB155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E85B197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9FAD20A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D64666E" w14:textId="46588E7E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337C1D65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7F1A7923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35A626BB" w14:textId="10F9B682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Loial, perseverent și total implicat în activitățile desfășurate de echipa din care face parte și/sau coordonată.</w:t>
            </w:r>
          </w:p>
        </w:tc>
        <w:tc>
          <w:tcPr>
            <w:tcW w:w="1364" w:type="dxa"/>
          </w:tcPr>
          <w:p w14:paraId="33BC413B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4228A6E1" w14:textId="23209336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610ADC46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8B1485C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31F6F2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BDB6FC4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96E280" w14:textId="3C5B817A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131BFA1E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0F16F0A0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7E19E77D" w14:textId="39FBA3E4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Disponibilitatea de a-și asuma sarcini și responsabilități suplimentare.</w:t>
            </w:r>
          </w:p>
        </w:tc>
        <w:tc>
          <w:tcPr>
            <w:tcW w:w="1364" w:type="dxa"/>
          </w:tcPr>
          <w:p w14:paraId="410B27A2" w14:textId="18512DA3" w:rsidR="004F1927" w:rsidRPr="006953C8" w:rsidRDefault="007A1590" w:rsidP="007A159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42D29D8C" w14:textId="581F3A44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24DA0730" w14:textId="3F02C2D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B529454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A1136D5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1713476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4F2D682" w14:textId="7EF67DB6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6BBF61C9" w14:textId="01522B74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0A2C6A10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64ED9CC9" w14:textId="55AC962D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Acționează asigurând un climat de bună colaborare la nivelul structurii și/sau în relația cu celelalte structuri medicale.</w:t>
            </w:r>
          </w:p>
        </w:tc>
        <w:tc>
          <w:tcPr>
            <w:tcW w:w="1364" w:type="dxa"/>
          </w:tcPr>
          <w:p w14:paraId="5F0ACCD4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0AA4B4F9" w14:textId="63FC3F0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6729E1EF" w14:textId="058DB26C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CCD7719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15EDBCB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F22A8D4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859A7BB" w14:textId="5FB39BB1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7EF9CB78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5920879B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4FFF3853" w14:textId="1F7783D3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împărtăşeşte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experienţa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cunoştinţele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altor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angajaţi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64" w:type="dxa"/>
          </w:tcPr>
          <w:p w14:paraId="66BF0BCA" w14:textId="7D50769D" w:rsidR="004F1927" w:rsidRPr="006953C8" w:rsidRDefault="007A1590" w:rsidP="007A159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40" w:type="dxa"/>
          </w:tcPr>
          <w:p w14:paraId="0D209B07" w14:textId="3C60C053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5141B011" w14:textId="3E2D2810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00C6D3E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7C7C108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545441F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6E80AF9" w14:textId="6D532889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20A7304C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0F860BAD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247AB701" w14:textId="56DB4D73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Ascultă cu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atenţie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/sau dezvoltă opiniile, ideile sau problemele în timpul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discuţiilor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64" w:type="dxa"/>
          </w:tcPr>
          <w:p w14:paraId="4D4FD8AE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12CB5BF6" w14:textId="4A3423D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2A46F05B" w14:textId="0B7A4AF0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7F8BC7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223E63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2C047CA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E93A17E" w14:textId="258ED28C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0A3E225B" w14:textId="77777777" w:rsidTr="004F1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2D20D0CE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5EF73245" w14:textId="363725C5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discută direct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deschis părerile profesionale cu colegii și/sau </w:t>
            </w:r>
            <w:proofErr w:type="spellStart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şefii</w:t>
            </w:r>
            <w:proofErr w:type="spellEnd"/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ierarhici.</w:t>
            </w:r>
          </w:p>
        </w:tc>
        <w:tc>
          <w:tcPr>
            <w:tcW w:w="1364" w:type="dxa"/>
          </w:tcPr>
          <w:p w14:paraId="0D24D9ED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4C506D30" w14:textId="0B38626E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7330073F" w14:textId="68B40424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492EA2F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32ECEEF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C59A11" w14:textId="77777777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79A866" w14:textId="58B43F96" w:rsidR="004F1927" w:rsidRPr="006953C8" w:rsidRDefault="004F1927" w:rsidP="004F192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4F1927" w:rsidRPr="006C0BE5" w14:paraId="756F0D21" w14:textId="77777777" w:rsidTr="004F1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vMerge/>
            <w:textDirection w:val="btLr"/>
          </w:tcPr>
          <w:p w14:paraId="3D84312E" w14:textId="77777777" w:rsidR="004F1927" w:rsidRPr="006953C8" w:rsidRDefault="004F1927" w:rsidP="004F1927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5151" w:type="dxa"/>
          </w:tcPr>
          <w:p w14:paraId="135F858F" w14:textId="590A1A75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Își asumă responsabilitatea pentru rezultatele acțiunilor proprii.</w:t>
            </w:r>
          </w:p>
        </w:tc>
        <w:tc>
          <w:tcPr>
            <w:tcW w:w="1364" w:type="dxa"/>
          </w:tcPr>
          <w:p w14:paraId="0F8165C3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40" w:type="dxa"/>
          </w:tcPr>
          <w:p w14:paraId="52937C3D" w14:textId="59C902E8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04" w:type="dxa"/>
          </w:tcPr>
          <w:p w14:paraId="15F84D4A" w14:textId="37EE96AB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1B9C3A8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93F193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CA783D3" w14:textId="7777777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 pct</w:t>
            </w: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F122053" w14:textId="1178ED07" w:rsidR="004F1927" w:rsidRPr="006953C8" w:rsidRDefault="004F1927" w:rsidP="004F192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6953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proofErr w:type="spellStart"/>
            <w:r w:rsidRPr="006953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bookmarkEnd w:id="0"/>
    </w:tbl>
    <w:p w14:paraId="62396A7E" w14:textId="77777777" w:rsidR="00DC7C05" w:rsidRDefault="00DC7C05" w:rsidP="009F16B1">
      <w:pPr>
        <w:spacing w:after="0" w:line="240" w:lineRule="auto"/>
        <w:rPr>
          <w:rFonts w:asciiTheme="majorHAnsi" w:hAnsiTheme="majorHAnsi" w:cstheme="majorHAnsi"/>
          <w:lang w:val="hu-HU"/>
        </w:rPr>
      </w:pPr>
    </w:p>
    <w:sectPr w:rsidR="00DC7C05" w:rsidSect="006953C8">
      <w:headerReference w:type="default" r:id="rId8"/>
      <w:footerReference w:type="default" r:id="rId9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240BC" w14:textId="77777777" w:rsidR="007D606C" w:rsidRDefault="007D606C" w:rsidP="004F1927">
      <w:pPr>
        <w:spacing w:after="0" w:line="240" w:lineRule="auto"/>
      </w:pPr>
      <w:r>
        <w:separator/>
      </w:r>
    </w:p>
  </w:endnote>
  <w:endnote w:type="continuationSeparator" w:id="0">
    <w:p w14:paraId="1A584D98" w14:textId="77777777" w:rsidR="007D606C" w:rsidRDefault="007D606C" w:rsidP="004F1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EC2D" w14:textId="77777777" w:rsidR="006953C8" w:rsidRDefault="006953C8" w:rsidP="006953C8">
    <w:pPr>
      <w:pStyle w:val="Footer"/>
      <w:jc w:val="right"/>
      <w:rPr>
        <w:color w:val="4472C4" w:themeColor="accent1"/>
      </w:rPr>
    </w:pPr>
    <w:proofErr w:type="spellStart"/>
    <w:r>
      <w:rPr>
        <w:color w:val="4472C4" w:themeColor="accent1"/>
      </w:rPr>
      <w:t>Pagina</w:t>
    </w:r>
    <w:proofErr w:type="spellEnd"/>
    <w:r>
      <w:rPr>
        <w:color w:val="4472C4" w:themeColor="accent1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PAGE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NUMPAGES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5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3C068" w14:textId="77777777" w:rsidR="007D606C" w:rsidRDefault="007D606C" w:rsidP="004F1927">
      <w:pPr>
        <w:spacing w:after="0" w:line="240" w:lineRule="auto"/>
      </w:pPr>
      <w:r>
        <w:separator/>
      </w:r>
    </w:p>
  </w:footnote>
  <w:footnote w:type="continuationSeparator" w:id="0">
    <w:p w14:paraId="7052E620" w14:textId="77777777" w:rsidR="007D606C" w:rsidRDefault="007D606C" w:rsidP="004F1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92B28" w14:textId="1C6C0E18" w:rsidR="006953C8" w:rsidRDefault="006953C8" w:rsidP="006953C8">
    <w:pPr>
      <w:pStyle w:val="Footer"/>
    </w:pPr>
    <w:r>
      <w:rPr>
        <w:lang w:val="ro-RO"/>
      </w:rPr>
      <w:t xml:space="preserve">Criterii de evaluare a performanțelor </w:t>
    </w:r>
    <w:proofErr w:type="spellStart"/>
    <w:r>
      <w:t>asistenților</w:t>
    </w:r>
    <w:proofErr w:type="spellEnd"/>
    <w:r>
      <w:t xml:space="preserve"> </w:t>
    </w:r>
    <w:proofErr w:type="spellStart"/>
    <w:r>
      <w:t>medicali</w:t>
    </w:r>
    <w:proofErr w:type="spellEnd"/>
    <w:r>
      <w:t xml:space="preserve"> de pe </w:t>
    </w:r>
    <w:proofErr w:type="spellStart"/>
    <w:r>
      <w:t>structurile</w:t>
    </w:r>
    <w:proofErr w:type="spellEnd"/>
    <w:r>
      <w:t xml:space="preserve"> </w:t>
    </w:r>
    <w:proofErr w:type="spellStart"/>
    <w:r>
      <w:t>medicale</w:t>
    </w:r>
    <w:proofErr w:type="spellEnd"/>
    <w:r>
      <w:t xml:space="preserve"> cu </w:t>
    </w:r>
    <w:proofErr w:type="spellStart"/>
    <w:r>
      <w:t>paturi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4275"/>
    <w:multiLevelType w:val="hybridMultilevel"/>
    <w:tmpl w:val="CB565B5E"/>
    <w:lvl w:ilvl="0" w:tplc="62F6E19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134002"/>
    <w:multiLevelType w:val="multilevel"/>
    <w:tmpl w:val="8F4C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752F3"/>
    <w:multiLevelType w:val="hybridMultilevel"/>
    <w:tmpl w:val="E6CE06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86947"/>
    <w:multiLevelType w:val="hybridMultilevel"/>
    <w:tmpl w:val="FF6A443A"/>
    <w:lvl w:ilvl="0" w:tplc="29645930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A1E41"/>
    <w:multiLevelType w:val="multilevel"/>
    <w:tmpl w:val="AD5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4475540">
    <w:abstractNumId w:val="1"/>
  </w:num>
  <w:num w:numId="2" w16cid:durableId="432670074">
    <w:abstractNumId w:val="4"/>
  </w:num>
  <w:num w:numId="3" w16cid:durableId="471798236">
    <w:abstractNumId w:val="2"/>
  </w:num>
  <w:num w:numId="4" w16cid:durableId="2145075591">
    <w:abstractNumId w:val="3"/>
  </w:num>
  <w:num w:numId="5" w16cid:durableId="121149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D5"/>
    <w:rsid w:val="0000044D"/>
    <w:rsid w:val="00032FD1"/>
    <w:rsid w:val="000501B3"/>
    <w:rsid w:val="00070E5C"/>
    <w:rsid w:val="00073716"/>
    <w:rsid w:val="000E6DFB"/>
    <w:rsid w:val="0013613E"/>
    <w:rsid w:val="001613D8"/>
    <w:rsid w:val="001F602B"/>
    <w:rsid w:val="001F7E53"/>
    <w:rsid w:val="00210B59"/>
    <w:rsid w:val="00274771"/>
    <w:rsid w:val="002838ED"/>
    <w:rsid w:val="00290CA0"/>
    <w:rsid w:val="002A52E5"/>
    <w:rsid w:val="002D1A43"/>
    <w:rsid w:val="002E33B4"/>
    <w:rsid w:val="003021E4"/>
    <w:rsid w:val="00303ECE"/>
    <w:rsid w:val="0033534D"/>
    <w:rsid w:val="0033556A"/>
    <w:rsid w:val="00336C74"/>
    <w:rsid w:val="00347452"/>
    <w:rsid w:val="003A3307"/>
    <w:rsid w:val="003E5A0A"/>
    <w:rsid w:val="00402653"/>
    <w:rsid w:val="00425F27"/>
    <w:rsid w:val="004E05B6"/>
    <w:rsid w:val="004F1927"/>
    <w:rsid w:val="00514A39"/>
    <w:rsid w:val="00527F7E"/>
    <w:rsid w:val="00531123"/>
    <w:rsid w:val="005327C6"/>
    <w:rsid w:val="00573695"/>
    <w:rsid w:val="0058528B"/>
    <w:rsid w:val="00594576"/>
    <w:rsid w:val="00605A39"/>
    <w:rsid w:val="00612D37"/>
    <w:rsid w:val="006323D5"/>
    <w:rsid w:val="00636746"/>
    <w:rsid w:val="006953C8"/>
    <w:rsid w:val="006C0BE5"/>
    <w:rsid w:val="006C0C94"/>
    <w:rsid w:val="006C7330"/>
    <w:rsid w:val="00704B1B"/>
    <w:rsid w:val="00710159"/>
    <w:rsid w:val="0071725F"/>
    <w:rsid w:val="0078268D"/>
    <w:rsid w:val="007A1590"/>
    <w:rsid w:val="007D606C"/>
    <w:rsid w:val="008F57FC"/>
    <w:rsid w:val="00927413"/>
    <w:rsid w:val="009B451D"/>
    <w:rsid w:val="009D5195"/>
    <w:rsid w:val="009D698C"/>
    <w:rsid w:val="009F16B1"/>
    <w:rsid w:val="00A17C29"/>
    <w:rsid w:val="00AA2909"/>
    <w:rsid w:val="00AE425C"/>
    <w:rsid w:val="00B5784E"/>
    <w:rsid w:val="00B64BDE"/>
    <w:rsid w:val="00B7118D"/>
    <w:rsid w:val="00B76525"/>
    <w:rsid w:val="00B87CA0"/>
    <w:rsid w:val="00BD1462"/>
    <w:rsid w:val="00BD6D47"/>
    <w:rsid w:val="00BF0311"/>
    <w:rsid w:val="00C216A0"/>
    <w:rsid w:val="00C96A3B"/>
    <w:rsid w:val="00CB693F"/>
    <w:rsid w:val="00CC73CF"/>
    <w:rsid w:val="00CD4AA4"/>
    <w:rsid w:val="00CE7EC4"/>
    <w:rsid w:val="00D95C39"/>
    <w:rsid w:val="00DB4832"/>
    <w:rsid w:val="00DC7C05"/>
    <w:rsid w:val="00DD7690"/>
    <w:rsid w:val="00E41CF1"/>
    <w:rsid w:val="00E766D1"/>
    <w:rsid w:val="00EB6A75"/>
    <w:rsid w:val="00ED006A"/>
    <w:rsid w:val="00EF19CE"/>
    <w:rsid w:val="00F127E6"/>
    <w:rsid w:val="00F227AA"/>
    <w:rsid w:val="00F46BA9"/>
    <w:rsid w:val="00F60BB5"/>
    <w:rsid w:val="00F61A17"/>
    <w:rsid w:val="00F656FC"/>
    <w:rsid w:val="00F7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942C"/>
  <w15:chartTrackingRefBased/>
  <w15:docId w15:val="{02B59B2F-ABA9-8947-B7A5-C74FE26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3D5"/>
    <w:pP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F60BB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27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927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927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2894B-DF92-1048-94D9-E5B8FDA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2023-10-11T07:03:00Z</cp:lastPrinted>
  <dcterms:created xsi:type="dcterms:W3CDTF">2023-10-11T10:34:00Z</dcterms:created>
  <dcterms:modified xsi:type="dcterms:W3CDTF">2023-10-12T15:45:00Z</dcterms:modified>
</cp:coreProperties>
</file>